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CB6" w:rsidRDefault="00492CB6">
      <w:pPr>
        <w:spacing w:line="360" w:lineRule="auto"/>
        <w:jc w:val="center"/>
        <w:rPr>
          <w:rFonts w:ascii="仿宋_GB2312" w:eastAsia="仿宋_GB2312" w:hAnsi="宋体" w:cs="宋体"/>
          <w:b/>
          <w:color w:val="FF0000"/>
          <w:sz w:val="32"/>
          <w:szCs w:val="32"/>
        </w:rPr>
      </w:pPr>
      <w:r>
        <w:rPr>
          <w:rFonts w:ascii="仿宋_GB2312" w:eastAsia="仿宋_GB2312" w:hAnsi="宋体" w:cs="宋体" w:hint="eastAsia"/>
          <w:b/>
          <w:sz w:val="32"/>
          <w:szCs w:val="32"/>
        </w:rPr>
        <w:t>关于开展</w:t>
      </w:r>
      <w:r>
        <w:rPr>
          <w:rFonts w:ascii="仿宋_GB2312" w:eastAsia="仿宋_GB2312" w:hAnsi="宋体" w:cs="宋体"/>
          <w:b/>
          <w:sz w:val="32"/>
          <w:szCs w:val="32"/>
        </w:rPr>
        <w:t>2014</w:t>
      </w:r>
      <w:r>
        <w:rPr>
          <w:rFonts w:ascii="仿宋_GB2312" w:eastAsia="仿宋_GB2312" w:hAnsi="宋体" w:cs="宋体" w:hint="eastAsia"/>
          <w:b/>
          <w:sz w:val="32"/>
          <w:szCs w:val="32"/>
        </w:rPr>
        <w:t>年“大学生年度人物”评选活动的通知</w:t>
      </w:r>
    </w:p>
    <w:p w:rsidR="00492CB6" w:rsidRDefault="00492CB6">
      <w:pPr>
        <w:pStyle w:val="a5"/>
        <w:widowControl/>
        <w:shd w:val="clear" w:color="auto" w:fill="FFFFFF"/>
        <w:wordWrap w:val="0"/>
        <w:snapToGrid w:val="0"/>
        <w:spacing w:line="360" w:lineRule="auto"/>
        <w:jc w:val="left"/>
        <w:rPr>
          <w:rFonts w:ascii="仿宋_GB2312" w:eastAsia="仿宋_GB2312" w:hAnsi="宋体" w:cs="宋体"/>
          <w:color w:val="000000"/>
          <w:sz w:val="28"/>
          <w:szCs w:val="28"/>
        </w:rPr>
      </w:pPr>
    </w:p>
    <w:p w:rsidR="00492CB6" w:rsidRDefault="00492CB6">
      <w:pPr>
        <w:pStyle w:val="a5"/>
        <w:widowControl/>
        <w:shd w:val="clear" w:color="auto" w:fill="FFFFFF"/>
        <w:wordWrap w:val="0"/>
        <w:snapToGrid w:val="0"/>
        <w:spacing w:line="360" w:lineRule="auto"/>
        <w:jc w:val="left"/>
        <w:rPr>
          <w:rFonts w:ascii="仿宋_GB2312" w:eastAsia="仿宋_GB2312" w:hAnsi="宋体" w:cs="宋体"/>
          <w:b/>
          <w:color w:val="000000"/>
          <w:sz w:val="28"/>
          <w:szCs w:val="28"/>
          <w:shd w:val="clear" w:color="auto" w:fill="FFFFFF"/>
        </w:rPr>
      </w:pPr>
      <w:r>
        <w:rPr>
          <w:rFonts w:ascii="仿宋_GB2312" w:eastAsia="仿宋_GB2312" w:hAnsi="宋体" w:cs="宋体" w:hint="eastAsia"/>
          <w:b/>
          <w:color w:val="000000"/>
          <w:sz w:val="28"/>
          <w:szCs w:val="28"/>
          <w:shd w:val="clear" w:color="auto" w:fill="FFFFFF"/>
        </w:rPr>
        <w:t>一、活动目的</w:t>
      </w:r>
    </w:p>
    <w:p w:rsidR="00492CB6" w:rsidRDefault="00492CB6" w:rsidP="00D95F75">
      <w:pPr>
        <w:pStyle w:val="a5"/>
        <w:widowControl/>
        <w:shd w:val="clear" w:color="auto" w:fill="FFFFFF"/>
        <w:wordWrap w:val="0"/>
        <w:snapToGrid w:val="0"/>
        <w:spacing w:line="360" w:lineRule="auto"/>
        <w:ind w:firstLineChars="200" w:firstLine="560"/>
        <w:jc w:val="left"/>
        <w:rPr>
          <w:rFonts w:ascii="仿宋_GB2312" w:eastAsia="仿宋_GB2312" w:hAnsi="宋体" w:cs="宋体"/>
          <w:color w:val="000000"/>
          <w:sz w:val="28"/>
          <w:szCs w:val="28"/>
          <w:shd w:val="clear" w:color="auto" w:fill="FFFFFF"/>
        </w:rPr>
      </w:pPr>
      <w:r>
        <w:rPr>
          <w:rFonts w:ascii="仿宋_GB2312" w:eastAsia="仿宋_GB2312" w:hAnsi="宋体" w:cs="宋体"/>
          <w:color w:val="000000"/>
          <w:sz w:val="28"/>
          <w:szCs w:val="28"/>
          <w:shd w:val="clear" w:color="auto" w:fill="FFFFFF"/>
        </w:rPr>
        <w:t>1</w:t>
      </w:r>
      <w:r>
        <w:rPr>
          <w:rFonts w:ascii="仿宋_GB2312" w:eastAsia="仿宋_GB2312" w:hAnsi="宋体" w:cs="宋体" w:hint="eastAsia"/>
          <w:color w:val="000000"/>
          <w:sz w:val="28"/>
          <w:szCs w:val="28"/>
          <w:shd w:val="clear" w:color="auto" w:fill="FFFFFF"/>
        </w:rPr>
        <w:t>、通过典型宣传教育，发挥典型人物的牵动和示范作用，和学校原有“学长计划”、学风建设相结合，在全校学生范围内掀起争先创优的良好氛围。</w:t>
      </w:r>
    </w:p>
    <w:p w:rsidR="00492CB6" w:rsidRDefault="00492CB6" w:rsidP="00D95F75">
      <w:pPr>
        <w:pStyle w:val="a5"/>
        <w:widowControl/>
        <w:shd w:val="clear" w:color="auto" w:fill="FFFFFF"/>
        <w:wordWrap w:val="0"/>
        <w:snapToGrid w:val="0"/>
        <w:spacing w:line="360" w:lineRule="auto"/>
        <w:ind w:firstLineChars="200" w:firstLine="560"/>
        <w:jc w:val="left"/>
        <w:rPr>
          <w:rFonts w:ascii="仿宋_GB2312" w:eastAsia="仿宋_GB2312" w:hAnsi="宋体" w:cs="宋体"/>
          <w:color w:val="000000"/>
          <w:sz w:val="28"/>
          <w:szCs w:val="28"/>
          <w:shd w:val="clear" w:color="auto" w:fill="FFFFFF"/>
        </w:rPr>
      </w:pPr>
      <w:r>
        <w:rPr>
          <w:rFonts w:ascii="仿宋_GB2312" w:eastAsia="仿宋_GB2312" w:hAnsi="宋体" w:cs="宋体"/>
          <w:color w:val="000000"/>
          <w:sz w:val="28"/>
          <w:szCs w:val="28"/>
          <w:shd w:val="clear" w:color="auto" w:fill="FFFFFF"/>
        </w:rPr>
        <w:t>2</w:t>
      </w:r>
      <w:r>
        <w:rPr>
          <w:rFonts w:ascii="仿宋_GB2312" w:eastAsia="仿宋_GB2312" w:hAnsi="宋体" w:cs="宋体" w:hint="eastAsia"/>
          <w:color w:val="000000"/>
          <w:sz w:val="28"/>
          <w:szCs w:val="28"/>
          <w:shd w:val="clear" w:color="auto" w:fill="FFFFFF"/>
        </w:rPr>
        <w:t>、充分发挥各级学生会组织“自我服务、自我管理、自我教育”职能，由点到面地促进优良学风、校风的形成。</w:t>
      </w:r>
    </w:p>
    <w:p w:rsidR="00492CB6" w:rsidRDefault="00492CB6" w:rsidP="00D95F75">
      <w:pPr>
        <w:pStyle w:val="a5"/>
        <w:widowControl/>
        <w:shd w:val="clear" w:color="auto" w:fill="FFFFFF"/>
        <w:wordWrap w:val="0"/>
        <w:snapToGrid w:val="0"/>
        <w:spacing w:line="360" w:lineRule="auto"/>
        <w:ind w:firstLineChars="200" w:firstLine="560"/>
        <w:jc w:val="left"/>
        <w:rPr>
          <w:rFonts w:ascii="仿宋_GB2312" w:eastAsia="仿宋_GB2312" w:hAnsi="宋体" w:cs="宋体"/>
          <w:color w:val="000000"/>
          <w:sz w:val="28"/>
          <w:szCs w:val="28"/>
          <w:shd w:val="clear" w:color="auto" w:fill="FFFFFF"/>
        </w:rPr>
      </w:pPr>
      <w:r>
        <w:rPr>
          <w:rFonts w:ascii="仿宋_GB2312" w:eastAsia="仿宋_GB2312" w:hAnsi="宋体" w:cs="宋体"/>
          <w:color w:val="000000"/>
          <w:sz w:val="28"/>
          <w:szCs w:val="28"/>
          <w:shd w:val="clear" w:color="auto" w:fill="FFFFFF"/>
        </w:rPr>
        <w:t>3</w:t>
      </w:r>
      <w:r>
        <w:rPr>
          <w:rFonts w:ascii="仿宋_GB2312" w:eastAsia="仿宋_GB2312" w:hAnsi="宋体" w:cs="宋体" w:hint="eastAsia"/>
          <w:color w:val="000000"/>
          <w:sz w:val="28"/>
          <w:szCs w:val="28"/>
          <w:shd w:val="clear" w:color="auto" w:fill="FFFFFF"/>
        </w:rPr>
        <w:t>、为我校大学生群体开辟一个彰显独特个性和能力本位的人物评比舞台，展现大学生青春正能量。</w:t>
      </w:r>
    </w:p>
    <w:p w:rsidR="00492CB6" w:rsidRDefault="0012128F">
      <w:pPr>
        <w:pStyle w:val="a5"/>
        <w:widowControl/>
        <w:shd w:val="clear" w:color="auto" w:fill="FFFFFF"/>
        <w:wordWrap w:val="0"/>
        <w:snapToGrid w:val="0"/>
        <w:spacing w:line="360" w:lineRule="auto"/>
        <w:jc w:val="left"/>
        <w:rPr>
          <w:rFonts w:ascii="仿宋_GB2312" w:eastAsia="仿宋_GB2312" w:hAnsi="宋体" w:cs="宋体"/>
          <w:b/>
          <w:color w:val="000000"/>
          <w:sz w:val="28"/>
          <w:szCs w:val="28"/>
          <w:shd w:val="clear" w:color="auto" w:fill="FFFFFF"/>
        </w:rPr>
      </w:pPr>
      <w:r>
        <w:rPr>
          <w:rFonts w:ascii="仿宋_GB2312" w:eastAsia="仿宋_GB2312" w:hAnsi="宋体" w:cs="宋体" w:hint="eastAsia"/>
          <w:b/>
          <w:color w:val="000000"/>
          <w:sz w:val="28"/>
          <w:szCs w:val="28"/>
          <w:shd w:val="clear" w:color="auto" w:fill="FFFFFF"/>
        </w:rPr>
        <w:t>二</w:t>
      </w:r>
      <w:r w:rsidR="00492CB6">
        <w:rPr>
          <w:rFonts w:ascii="仿宋_GB2312" w:eastAsia="仿宋_GB2312" w:hAnsi="宋体" w:cs="宋体" w:hint="eastAsia"/>
          <w:b/>
          <w:color w:val="000000"/>
          <w:sz w:val="28"/>
          <w:szCs w:val="28"/>
          <w:shd w:val="clear" w:color="auto" w:fill="FFFFFF"/>
        </w:rPr>
        <w:t>、评选名额</w:t>
      </w:r>
    </w:p>
    <w:p w:rsidR="00492CB6" w:rsidRDefault="00492CB6" w:rsidP="00D95F75">
      <w:pPr>
        <w:widowControl/>
        <w:wordWrap w:val="0"/>
        <w:spacing w:line="360" w:lineRule="auto"/>
        <w:ind w:firstLineChars="200" w:firstLine="560"/>
        <w:rPr>
          <w:rFonts w:ascii="仿宋_GB2312" w:eastAsia="仿宋_GB2312" w:hAnsi="仿宋_GB2312" w:cs="仿宋_GB2312"/>
          <w:color w:val="000000"/>
          <w:kern w:val="0"/>
          <w:sz w:val="28"/>
          <w:szCs w:val="24"/>
        </w:rPr>
      </w:pPr>
      <w:r>
        <w:rPr>
          <w:rFonts w:ascii="仿宋_GB2312" w:eastAsia="仿宋_GB2312" w:hAnsi="仿宋_GB2312" w:cs="仿宋_GB2312"/>
          <w:color w:val="000000"/>
          <w:kern w:val="0"/>
          <w:sz w:val="28"/>
          <w:szCs w:val="24"/>
        </w:rPr>
        <w:t>2014</w:t>
      </w:r>
      <w:r>
        <w:rPr>
          <w:rFonts w:ascii="仿宋_GB2312" w:eastAsia="仿宋_GB2312" w:hAnsi="仿宋_GB2312" w:cs="仿宋_GB2312" w:hint="eastAsia"/>
          <w:color w:val="000000"/>
          <w:kern w:val="0"/>
          <w:sz w:val="28"/>
          <w:szCs w:val="24"/>
        </w:rPr>
        <w:t>年“大学生年度人物”</w:t>
      </w:r>
      <w:r>
        <w:rPr>
          <w:rFonts w:ascii="仿宋_GB2312" w:eastAsia="仿宋_GB2312" w:hAnsi="仿宋_GB2312" w:cs="仿宋_GB2312"/>
          <w:color w:val="000000"/>
          <w:kern w:val="0"/>
          <w:sz w:val="28"/>
          <w:szCs w:val="24"/>
        </w:rPr>
        <w:t>10</w:t>
      </w:r>
      <w:r>
        <w:rPr>
          <w:rFonts w:ascii="仿宋_GB2312" w:eastAsia="仿宋_GB2312" w:hAnsi="仿宋_GB2312" w:cs="仿宋_GB2312" w:hint="eastAsia"/>
          <w:color w:val="000000"/>
          <w:kern w:val="0"/>
          <w:sz w:val="28"/>
          <w:szCs w:val="24"/>
        </w:rPr>
        <w:t>名，提名奖</w:t>
      </w:r>
      <w:r>
        <w:rPr>
          <w:rFonts w:ascii="仿宋_GB2312" w:eastAsia="仿宋_GB2312" w:hAnsi="仿宋_GB2312" w:cs="仿宋_GB2312"/>
          <w:color w:val="000000"/>
          <w:kern w:val="0"/>
          <w:sz w:val="28"/>
          <w:szCs w:val="24"/>
        </w:rPr>
        <w:t>5</w:t>
      </w:r>
      <w:r w:rsidR="00464A8B">
        <w:rPr>
          <w:rFonts w:ascii="仿宋_GB2312" w:eastAsia="仿宋_GB2312" w:hAnsi="仿宋_GB2312" w:cs="仿宋_GB2312" w:hint="eastAsia"/>
          <w:color w:val="000000"/>
          <w:kern w:val="0"/>
          <w:sz w:val="28"/>
          <w:szCs w:val="24"/>
        </w:rPr>
        <w:t>名。</w:t>
      </w:r>
    </w:p>
    <w:p w:rsidR="00492CB6" w:rsidRDefault="0012128F">
      <w:pPr>
        <w:widowControl/>
        <w:wordWrap w:val="0"/>
        <w:spacing w:line="360" w:lineRule="auto"/>
        <w:rPr>
          <w:rFonts w:ascii="仿宋_GB2312" w:eastAsia="仿宋_GB2312" w:hAnsi="仿宋_GB2312" w:cs="仿宋_GB2312"/>
          <w:b/>
          <w:color w:val="000000"/>
          <w:kern w:val="0"/>
          <w:sz w:val="28"/>
          <w:szCs w:val="24"/>
        </w:rPr>
      </w:pPr>
      <w:r>
        <w:rPr>
          <w:rFonts w:ascii="仿宋_GB2312" w:eastAsia="仿宋_GB2312" w:hAnsi="仿宋_GB2312" w:cs="仿宋_GB2312" w:hint="eastAsia"/>
          <w:b/>
          <w:color w:val="000000"/>
          <w:kern w:val="0"/>
          <w:sz w:val="28"/>
          <w:szCs w:val="24"/>
        </w:rPr>
        <w:t>三</w:t>
      </w:r>
      <w:r w:rsidR="00492CB6">
        <w:rPr>
          <w:rFonts w:ascii="仿宋_GB2312" w:eastAsia="仿宋_GB2312" w:hAnsi="仿宋_GB2312" w:cs="仿宋_GB2312" w:hint="eastAsia"/>
          <w:b/>
          <w:color w:val="000000"/>
          <w:kern w:val="0"/>
          <w:sz w:val="28"/>
          <w:szCs w:val="24"/>
        </w:rPr>
        <w:t>、评选对象及条件</w:t>
      </w:r>
    </w:p>
    <w:p w:rsidR="00492CB6" w:rsidRPr="0012128F" w:rsidRDefault="00492CB6">
      <w:pPr>
        <w:pStyle w:val="a5"/>
        <w:widowControl/>
        <w:shd w:val="clear" w:color="auto" w:fill="FFFFFF"/>
        <w:wordWrap w:val="0"/>
        <w:snapToGrid w:val="0"/>
        <w:spacing w:line="360" w:lineRule="auto"/>
        <w:jc w:val="left"/>
        <w:rPr>
          <w:rFonts w:ascii="仿宋_GB2312" w:eastAsia="仿宋_GB2312" w:hAnsi="宋体" w:cs="宋体"/>
          <w:color w:val="000000" w:themeColor="text1"/>
          <w:sz w:val="28"/>
          <w:szCs w:val="28"/>
          <w:shd w:val="clear" w:color="auto" w:fill="FFFFFF"/>
        </w:rPr>
      </w:pPr>
      <w:r>
        <w:rPr>
          <w:rFonts w:ascii="仿宋_GB2312" w:eastAsia="仿宋_GB2312" w:hAnsi="宋体" w:cs="宋体"/>
          <w:color w:val="000000"/>
          <w:sz w:val="28"/>
          <w:szCs w:val="28"/>
          <w:shd w:val="clear" w:color="auto" w:fill="FFFFFF"/>
        </w:rPr>
        <w:t xml:space="preserve">    1</w:t>
      </w:r>
      <w:r>
        <w:rPr>
          <w:rFonts w:ascii="仿宋_GB2312" w:eastAsia="仿宋_GB2312" w:hAnsi="宋体" w:cs="宋体" w:hint="eastAsia"/>
          <w:color w:val="000000"/>
          <w:sz w:val="28"/>
          <w:szCs w:val="28"/>
          <w:shd w:val="clear" w:color="auto" w:fill="FFFFFF"/>
        </w:rPr>
        <w:t>、</w:t>
      </w:r>
      <w:r w:rsidRPr="0012128F">
        <w:rPr>
          <w:rFonts w:ascii="仿宋_GB2312" w:eastAsia="仿宋_GB2312" w:hAnsi="宋体" w:cs="宋体" w:hint="eastAsia"/>
          <w:color w:val="000000" w:themeColor="text1"/>
          <w:sz w:val="28"/>
          <w:szCs w:val="28"/>
          <w:shd w:val="clear" w:color="auto" w:fill="FFFFFF"/>
        </w:rPr>
        <w:t>评选对象为浙江科技学院</w:t>
      </w:r>
      <w:r w:rsidRPr="0012128F">
        <w:rPr>
          <w:rFonts w:ascii="仿宋_GB2312" w:eastAsia="仿宋_GB2312" w:hAnsi="宋体" w:cs="宋体" w:hint="eastAsia"/>
          <w:b/>
          <w:color w:val="000000" w:themeColor="text1"/>
          <w:sz w:val="28"/>
          <w:szCs w:val="28"/>
          <w:shd w:val="clear" w:color="auto" w:fill="FFFFFF"/>
        </w:rPr>
        <w:t>大</w:t>
      </w:r>
      <w:r w:rsidR="00741FA6" w:rsidRPr="0012128F">
        <w:rPr>
          <w:rFonts w:ascii="仿宋_GB2312" w:eastAsia="仿宋_GB2312" w:hAnsi="宋体" w:cs="宋体" w:hint="eastAsia"/>
          <w:b/>
          <w:color w:val="000000" w:themeColor="text1"/>
          <w:sz w:val="28"/>
          <w:szCs w:val="28"/>
          <w:shd w:val="clear" w:color="auto" w:fill="FFFFFF"/>
        </w:rPr>
        <w:t>二</w:t>
      </w:r>
      <w:r w:rsidRPr="0012128F">
        <w:rPr>
          <w:rFonts w:ascii="仿宋_GB2312" w:eastAsia="仿宋_GB2312" w:hAnsi="宋体" w:cs="宋体" w:hint="eastAsia"/>
          <w:color w:val="000000" w:themeColor="text1"/>
          <w:sz w:val="28"/>
          <w:szCs w:val="28"/>
          <w:shd w:val="clear" w:color="auto" w:fill="FFFFFF"/>
        </w:rPr>
        <w:t>及以上全日制本科生、研究生</w:t>
      </w:r>
      <w:r w:rsidR="00C64E4F" w:rsidRPr="0012128F">
        <w:rPr>
          <w:rFonts w:ascii="仿宋_GB2312" w:eastAsia="仿宋_GB2312" w:hAnsi="宋体" w:cs="宋体" w:hint="eastAsia"/>
          <w:color w:val="000000" w:themeColor="text1"/>
          <w:sz w:val="28"/>
          <w:szCs w:val="28"/>
          <w:shd w:val="clear" w:color="auto" w:fill="FFFFFF"/>
        </w:rPr>
        <w:t>和团队</w:t>
      </w:r>
      <w:r w:rsidRPr="0012128F">
        <w:rPr>
          <w:rFonts w:ascii="仿宋_GB2312" w:eastAsia="仿宋_GB2312" w:hAnsi="宋体" w:cs="宋体" w:hint="eastAsia"/>
          <w:color w:val="000000" w:themeColor="text1"/>
          <w:sz w:val="28"/>
          <w:szCs w:val="28"/>
          <w:shd w:val="clear" w:color="auto" w:fill="FFFFFF"/>
        </w:rPr>
        <w:t>。</w:t>
      </w:r>
    </w:p>
    <w:p w:rsidR="00492CB6" w:rsidRDefault="00492CB6">
      <w:pPr>
        <w:pStyle w:val="a5"/>
        <w:widowControl/>
        <w:shd w:val="clear" w:color="auto" w:fill="FFFFFF"/>
        <w:wordWrap w:val="0"/>
        <w:snapToGrid w:val="0"/>
        <w:spacing w:line="360" w:lineRule="auto"/>
        <w:jc w:val="left"/>
        <w:rPr>
          <w:rFonts w:ascii="仿宋_GB2312" w:eastAsia="仿宋_GB2312" w:hAnsi="宋体" w:cs="宋体"/>
          <w:color w:val="000000"/>
          <w:sz w:val="28"/>
          <w:szCs w:val="28"/>
          <w:shd w:val="clear" w:color="auto" w:fill="FFFFFF"/>
        </w:rPr>
      </w:pPr>
      <w:r>
        <w:rPr>
          <w:rFonts w:ascii="仿宋_GB2312" w:eastAsia="仿宋_GB2312" w:hAnsi="宋体" w:cs="宋体"/>
          <w:color w:val="000000"/>
          <w:sz w:val="28"/>
          <w:szCs w:val="28"/>
          <w:shd w:val="clear" w:color="auto" w:fill="FFFFFF"/>
        </w:rPr>
        <w:t xml:space="preserve">    2</w:t>
      </w:r>
      <w:r>
        <w:rPr>
          <w:rFonts w:ascii="仿宋_GB2312" w:eastAsia="仿宋_GB2312" w:hAnsi="宋体" w:cs="宋体" w:hint="eastAsia"/>
          <w:color w:val="000000"/>
          <w:sz w:val="28"/>
          <w:szCs w:val="28"/>
          <w:shd w:val="clear" w:color="auto" w:fill="FFFFFF"/>
        </w:rPr>
        <w:t>、推选人物须具备以下基本条件：</w:t>
      </w:r>
    </w:p>
    <w:p w:rsidR="00492CB6" w:rsidRDefault="00492CB6">
      <w:pPr>
        <w:pStyle w:val="a5"/>
        <w:widowControl/>
        <w:numPr>
          <w:ilvl w:val="0"/>
          <w:numId w:val="1"/>
        </w:numPr>
        <w:shd w:val="clear" w:color="auto" w:fill="FFFFFF"/>
        <w:wordWrap w:val="0"/>
        <w:snapToGrid w:val="0"/>
        <w:spacing w:line="360" w:lineRule="auto"/>
        <w:jc w:val="left"/>
        <w:rPr>
          <w:rFonts w:ascii="仿宋_GB2312" w:eastAsia="仿宋_GB2312" w:hAnsi="宋体" w:cs="宋体"/>
          <w:color w:val="000000"/>
          <w:sz w:val="28"/>
          <w:szCs w:val="28"/>
          <w:shd w:val="clear" w:color="auto" w:fill="FFFFFF"/>
        </w:rPr>
      </w:pPr>
      <w:r>
        <w:rPr>
          <w:rFonts w:ascii="仿宋_GB2312" w:eastAsia="仿宋_GB2312" w:hAnsi="宋体" w:cs="宋体" w:hint="eastAsia"/>
          <w:color w:val="000000"/>
          <w:sz w:val="28"/>
          <w:szCs w:val="28"/>
          <w:shd w:val="clear" w:color="auto" w:fill="FFFFFF"/>
        </w:rPr>
        <w:t>具有正确的世界观、人生观和价值观。</w:t>
      </w:r>
    </w:p>
    <w:p w:rsidR="00492CB6" w:rsidRDefault="00492CB6">
      <w:pPr>
        <w:pStyle w:val="a5"/>
        <w:widowControl/>
        <w:numPr>
          <w:ilvl w:val="0"/>
          <w:numId w:val="1"/>
        </w:numPr>
        <w:shd w:val="clear" w:color="auto" w:fill="FFFFFF"/>
        <w:wordWrap w:val="0"/>
        <w:snapToGrid w:val="0"/>
        <w:spacing w:line="360" w:lineRule="auto"/>
        <w:jc w:val="left"/>
        <w:rPr>
          <w:rFonts w:ascii="仿宋_GB2312" w:eastAsia="仿宋_GB2312" w:hAnsi="宋体" w:cs="宋体"/>
          <w:color w:val="000000"/>
          <w:sz w:val="28"/>
          <w:szCs w:val="28"/>
          <w:shd w:val="clear" w:color="auto" w:fill="FFFFFF"/>
        </w:rPr>
      </w:pPr>
      <w:r>
        <w:rPr>
          <w:rFonts w:ascii="仿宋_GB2312" w:eastAsia="仿宋_GB2312" w:hAnsi="宋体" w:cs="宋体" w:hint="eastAsia"/>
          <w:color w:val="000000"/>
          <w:sz w:val="28"/>
          <w:szCs w:val="28"/>
          <w:shd w:val="clear" w:color="auto" w:fill="FFFFFF"/>
        </w:rPr>
        <w:t>追求知识，热爱科学，善于创造、勤于学习、甘于奉献。</w:t>
      </w:r>
    </w:p>
    <w:p w:rsidR="00492CB6" w:rsidRDefault="00492CB6">
      <w:pPr>
        <w:pStyle w:val="a5"/>
        <w:widowControl/>
        <w:numPr>
          <w:ilvl w:val="0"/>
          <w:numId w:val="1"/>
        </w:numPr>
        <w:shd w:val="clear" w:color="auto" w:fill="FFFFFF"/>
        <w:wordWrap w:val="0"/>
        <w:snapToGrid w:val="0"/>
        <w:spacing w:line="360" w:lineRule="auto"/>
        <w:jc w:val="left"/>
        <w:rPr>
          <w:rFonts w:ascii="仿宋_GB2312" w:eastAsia="仿宋_GB2312" w:hAnsi="宋体" w:cs="宋体"/>
          <w:color w:val="000000"/>
          <w:sz w:val="28"/>
          <w:szCs w:val="28"/>
          <w:shd w:val="clear" w:color="auto" w:fill="FFFFFF"/>
        </w:rPr>
      </w:pPr>
      <w:r>
        <w:rPr>
          <w:rFonts w:ascii="仿宋_GB2312" w:eastAsia="仿宋_GB2312" w:hAnsi="宋体" w:cs="宋体" w:hint="eastAsia"/>
          <w:color w:val="000000"/>
          <w:sz w:val="28"/>
          <w:szCs w:val="28"/>
          <w:shd w:val="clear" w:color="auto" w:fill="FFFFFF"/>
        </w:rPr>
        <w:t>具有极强的社会责任感和使命感，关注学校，心系社会。</w:t>
      </w:r>
    </w:p>
    <w:p w:rsidR="00492CB6" w:rsidRDefault="00492CB6">
      <w:pPr>
        <w:pStyle w:val="a5"/>
        <w:widowControl/>
        <w:numPr>
          <w:ilvl w:val="0"/>
          <w:numId w:val="1"/>
        </w:numPr>
        <w:shd w:val="clear" w:color="auto" w:fill="FFFFFF"/>
        <w:wordWrap w:val="0"/>
        <w:snapToGrid w:val="0"/>
        <w:spacing w:line="360" w:lineRule="auto"/>
        <w:jc w:val="left"/>
        <w:rPr>
          <w:rFonts w:ascii="仿宋_GB2312" w:eastAsia="仿宋_GB2312" w:hAnsi="宋体" w:cs="宋体"/>
          <w:color w:val="000000"/>
          <w:sz w:val="28"/>
          <w:szCs w:val="28"/>
          <w:shd w:val="clear" w:color="auto" w:fill="FFFFFF"/>
        </w:rPr>
      </w:pPr>
      <w:r>
        <w:rPr>
          <w:rFonts w:ascii="仿宋_GB2312" w:eastAsia="仿宋_GB2312" w:hAnsi="宋体" w:cs="宋体" w:hint="eastAsia"/>
          <w:color w:val="000000"/>
          <w:sz w:val="28"/>
          <w:szCs w:val="28"/>
          <w:shd w:val="clear" w:color="auto" w:fill="FFFFFF"/>
        </w:rPr>
        <w:t>优良的道德素质和个人品质，明礼诚信、团结友善。</w:t>
      </w:r>
    </w:p>
    <w:p w:rsidR="00492CB6" w:rsidRDefault="00492CB6">
      <w:pPr>
        <w:pStyle w:val="a5"/>
        <w:widowControl/>
        <w:numPr>
          <w:ilvl w:val="0"/>
          <w:numId w:val="1"/>
        </w:numPr>
        <w:shd w:val="clear" w:color="auto" w:fill="FFFFFF"/>
        <w:wordWrap w:val="0"/>
        <w:snapToGrid w:val="0"/>
        <w:spacing w:line="360" w:lineRule="auto"/>
        <w:jc w:val="left"/>
        <w:rPr>
          <w:rFonts w:ascii="仿宋_GB2312" w:eastAsia="仿宋_GB2312" w:hAnsi="宋体" w:cs="宋体"/>
          <w:color w:val="000000"/>
          <w:sz w:val="28"/>
          <w:szCs w:val="28"/>
          <w:shd w:val="clear" w:color="auto" w:fill="FFFFFF"/>
        </w:rPr>
      </w:pPr>
      <w:r>
        <w:rPr>
          <w:rFonts w:ascii="仿宋_GB2312" w:eastAsia="仿宋_GB2312" w:hAnsi="宋体" w:cs="宋体" w:hint="eastAsia"/>
          <w:color w:val="000000"/>
          <w:sz w:val="28"/>
          <w:szCs w:val="28"/>
          <w:shd w:val="clear" w:color="auto" w:fill="FFFFFF"/>
        </w:rPr>
        <w:t>积极参加社会实践、科技创新及其它有益活动，有较强的解决问题能力和开拓创新力。</w:t>
      </w:r>
    </w:p>
    <w:p w:rsidR="00492CB6" w:rsidRDefault="00492CB6">
      <w:pPr>
        <w:pStyle w:val="a5"/>
        <w:widowControl/>
        <w:numPr>
          <w:ilvl w:val="0"/>
          <w:numId w:val="1"/>
        </w:numPr>
        <w:shd w:val="clear" w:color="auto" w:fill="FFFFFF"/>
        <w:wordWrap w:val="0"/>
        <w:snapToGrid w:val="0"/>
        <w:spacing w:line="360" w:lineRule="auto"/>
        <w:jc w:val="left"/>
        <w:rPr>
          <w:rFonts w:ascii="仿宋_GB2312" w:eastAsia="仿宋_GB2312" w:hAnsi="宋体" w:cs="宋体"/>
          <w:color w:val="000000"/>
          <w:sz w:val="28"/>
          <w:szCs w:val="28"/>
          <w:shd w:val="clear" w:color="auto" w:fill="FFFFFF"/>
        </w:rPr>
      </w:pPr>
      <w:r>
        <w:rPr>
          <w:rFonts w:ascii="仿宋_GB2312" w:eastAsia="仿宋_GB2312" w:hAnsi="宋体" w:cs="宋体" w:hint="eastAsia"/>
          <w:color w:val="000000"/>
          <w:sz w:val="28"/>
          <w:szCs w:val="28"/>
          <w:shd w:val="clear" w:color="auto" w:fill="FFFFFF"/>
        </w:rPr>
        <w:t>有坚定的理想信念，富有激情，敢于挑战，志存高远。</w:t>
      </w:r>
    </w:p>
    <w:p w:rsidR="00492CB6" w:rsidRPr="00127C69" w:rsidRDefault="00492CB6">
      <w:pPr>
        <w:pStyle w:val="a5"/>
        <w:widowControl/>
        <w:numPr>
          <w:ilvl w:val="0"/>
          <w:numId w:val="1"/>
        </w:numPr>
        <w:shd w:val="clear" w:color="auto" w:fill="FFFFFF"/>
        <w:wordWrap w:val="0"/>
        <w:snapToGrid w:val="0"/>
        <w:spacing w:line="360" w:lineRule="auto"/>
        <w:jc w:val="left"/>
        <w:rPr>
          <w:rFonts w:ascii="仿宋_GB2312" w:eastAsia="仿宋_GB2312" w:hAnsi="宋体" w:cs="宋体"/>
          <w:color w:val="000000"/>
          <w:sz w:val="28"/>
          <w:szCs w:val="28"/>
          <w:shd w:val="clear" w:color="auto" w:fill="FFFFFF"/>
        </w:rPr>
      </w:pPr>
      <w:r>
        <w:rPr>
          <w:rFonts w:ascii="仿宋_GB2312" w:eastAsia="仿宋_GB2312" w:hAnsi="宋体" w:cs="宋体" w:hint="eastAsia"/>
          <w:color w:val="000000"/>
          <w:sz w:val="28"/>
          <w:szCs w:val="28"/>
          <w:shd w:val="clear" w:color="auto" w:fill="FFFFFF"/>
        </w:rPr>
        <w:t>学业成绩良好，在某一方面有突出贡献。</w:t>
      </w:r>
    </w:p>
    <w:p w:rsidR="00492CB6" w:rsidRDefault="0012128F">
      <w:pPr>
        <w:pStyle w:val="a5"/>
        <w:widowControl/>
        <w:shd w:val="clear" w:color="auto" w:fill="FFFFFF"/>
        <w:wordWrap w:val="0"/>
        <w:snapToGrid w:val="0"/>
        <w:spacing w:line="360" w:lineRule="auto"/>
        <w:jc w:val="left"/>
        <w:rPr>
          <w:rFonts w:ascii="仿宋_GB2312" w:eastAsia="仿宋_GB2312" w:hAnsi="宋体" w:cs="宋体"/>
          <w:b/>
          <w:color w:val="000000"/>
          <w:sz w:val="28"/>
          <w:szCs w:val="28"/>
          <w:shd w:val="clear" w:color="auto" w:fill="FFFFFF"/>
        </w:rPr>
      </w:pPr>
      <w:r>
        <w:rPr>
          <w:rFonts w:ascii="仿宋_GB2312" w:eastAsia="仿宋_GB2312" w:hAnsi="宋体" w:cs="宋体" w:hint="eastAsia"/>
          <w:b/>
          <w:color w:val="000000"/>
          <w:sz w:val="28"/>
          <w:szCs w:val="28"/>
          <w:shd w:val="clear" w:color="auto" w:fill="FFFFFF"/>
        </w:rPr>
        <w:t>四</w:t>
      </w:r>
      <w:r w:rsidR="00492CB6">
        <w:rPr>
          <w:rFonts w:ascii="仿宋_GB2312" w:eastAsia="仿宋_GB2312" w:hAnsi="宋体" w:cs="宋体" w:hint="eastAsia"/>
          <w:b/>
          <w:color w:val="000000"/>
          <w:sz w:val="28"/>
          <w:szCs w:val="28"/>
          <w:shd w:val="clear" w:color="auto" w:fill="FFFFFF"/>
        </w:rPr>
        <w:t>、评选方法</w:t>
      </w:r>
    </w:p>
    <w:p w:rsidR="00BD43E3" w:rsidRDefault="00492CB6" w:rsidP="00CA34DE">
      <w:pPr>
        <w:pStyle w:val="a5"/>
        <w:widowControl/>
        <w:shd w:val="clear" w:color="auto" w:fill="FFFFFF"/>
        <w:wordWrap w:val="0"/>
        <w:snapToGrid w:val="0"/>
        <w:spacing w:line="360" w:lineRule="auto"/>
        <w:ind w:firstLineChars="200" w:firstLine="560"/>
        <w:jc w:val="left"/>
        <w:rPr>
          <w:rFonts w:ascii="仿宋_GB2312" w:eastAsia="仿宋_GB2312" w:hAnsi="仿宋_GB2312" w:cs="仿宋_GB2312"/>
          <w:color w:val="000000"/>
          <w:kern w:val="0"/>
          <w:sz w:val="28"/>
          <w:szCs w:val="24"/>
        </w:rPr>
      </w:pPr>
      <w:r>
        <w:rPr>
          <w:rFonts w:ascii="仿宋_GB2312" w:eastAsia="仿宋_GB2312" w:hAnsi="宋体" w:cs="宋体" w:hint="eastAsia"/>
          <w:color w:val="000000"/>
          <w:sz w:val="28"/>
          <w:szCs w:val="28"/>
          <w:shd w:val="clear" w:color="auto" w:fill="FFFFFF"/>
        </w:rPr>
        <w:lastRenderedPageBreak/>
        <w:t>年度人物分为勤学类、创新创业类、公益奉献类、励志类、活力类</w:t>
      </w:r>
      <w:r w:rsidR="00830E80">
        <w:rPr>
          <w:rFonts w:ascii="仿宋_GB2312" w:eastAsia="仿宋_GB2312" w:hAnsi="宋体" w:cs="宋体" w:hint="eastAsia"/>
          <w:color w:val="000000"/>
          <w:sz w:val="28"/>
          <w:szCs w:val="28"/>
          <w:shd w:val="clear" w:color="auto" w:fill="FFFFFF"/>
        </w:rPr>
        <w:t>等类别。</w:t>
      </w:r>
      <w:r>
        <w:rPr>
          <w:rFonts w:ascii="仿宋_GB2312" w:eastAsia="仿宋_GB2312" w:hAnsi="宋体" w:cs="宋体" w:hint="eastAsia"/>
          <w:color w:val="000000"/>
          <w:sz w:val="28"/>
          <w:szCs w:val="28"/>
          <w:shd w:val="clear" w:color="auto" w:fill="FFFFFF"/>
        </w:rPr>
        <w:t>通过各二级学院和校级学生组织推荐，经各分团委、团工委和</w:t>
      </w:r>
      <w:proofErr w:type="gramStart"/>
      <w:r>
        <w:rPr>
          <w:rFonts w:ascii="仿宋_GB2312" w:eastAsia="仿宋_GB2312" w:hAnsi="宋体" w:cs="宋体" w:hint="eastAsia"/>
          <w:color w:val="000000"/>
          <w:sz w:val="28"/>
          <w:szCs w:val="28"/>
          <w:shd w:val="clear" w:color="auto" w:fill="FFFFFF"/>
        </w:rPr>
        <w:t>校团委</w:t>
      </w:r>
      <w:proofErr w:type="gramEnd"/>
      <w:r>
        <w:rPr>
          <w:rFonts w:ascii="仿宋_GB2312" w:eastAsia="仿宋_GB2312" w:hAnsi="宋体" w:cs="宋体" w:hint="eastAsia"/>
          <w:color w:val="000000"/>
          <w:sz w:val="28"/>
          <w:szCs w:val="28"/>
          <w:shd w:val="clear" w:color="auto" w:fill="FFFFFF"/>
        </w:rPr>
        <w:t>审核，在线上线下两个平台</w:t>
      </w:r>
      <w:r>
        <w:rPr>
          <w:rFonts w:ascii="仿宋_GB2312" w:eastAsia="仿宋_GB2312" w:hAnsi="仿宋_GB2312" w:cs="仿宋_GB2312" w:hint="eastAsia"/>
          <w:color w:val="000000"/>
          <w:kern w:val="0"/>
          <w:sz w:val="28"/>
          <w:szCs w:val="24"/>
        </w:rPr>
        <w:t>向全校投票和评审委员会委员民主投票，最终评选出</w:t>
      </w:r>
      <w:r>
        <w:rPr>
          <w:rFonts w:ascii="仿宋_GB2312" w:eastAsia="仿宋_GB2312" w:hAnsi="仿宋_GB2312" w:cs="仿宋_GB2312"/>
          <w:color w:val="000000"/>
          <w:kern w:val="0"/>
          <w:sz w:val="28"/>
          <w:szCs w:val="24"/>
        </w:rPr>
        <w:t>2014</w:t>
      </w:r>
      <w:r>
        <w:rPr>
          <w:rFonts w:ascii="仿宋_GB2312" w:eastAsia="仿宋_GB2312" w:hAnsi="仿宋_GB2312" w:cs="仿宋_GB2312" w:hint="eastAsia"/>
          <w:color w:val="000000"/>
          <w:kern w:val="0"/>
          <w:sz w:val="28"/>
          <w:szCs w:val="24"/>
        </w:rPr>
        <w:t>年“大学生年度人物”。</w:t>
      </w:r>
    </w:p>
    <w:p w:rsidR="0012128F" w:rsidRDefault="0012128F" w:rsidP="0012128F">
      <w:pPr>
        <w:pStyle w:val="a5"/>
        <w:widowControl/>
        <w:shd w:val="clear" w:color="auto" w:fill="FFFFFF"/>
        <w:wordWrap w:val="0"/>
        <w:snapToGrid w:val="0"/>
        <w:spacing w:line="360" w:lineRule="auto"/>
        <w:jc w:val="left"/>
        <w:rPr>
          <w:rFonts w:ascii="仿宋_GB2312" w:eastAsia="仿宋_GB2312" w:hAnsi="宋体" w:cs="宋体"/>
          <w:b/>
          <w:color w:val="000000"/>
          <w:sz w:val="28"/>
          <w:szCs w:val="28"/>
          <w:shd w:val="clear" w:color="auto" w:fill="FFFFFF"/>
        </w:rPr>
      </w:pPr>
      <w:r>
        <w:rPr>
          <w:rFonts w:ascii="仿宋_GB2312" w:eastAsia="仿宋_GB2312" w:hAnsi="宋体" w:cs="宋体" w:hint="eastAsia"/>
          <w:b/>
          <w:color w:val="000000"/>
          <w:sz w:val="28"/>
          <w:szCs w:val="28"/>
          <w:shd w:val="clear" w:color="auto" w:fill="FFFFFF"/>
        </w:rPr>
        <w:t>五、材料上交</w:t>
      </w:r>
    </w:p>
    <w:p w:rsidR="0012128F" w:rsidRPr="0012128F" w:rsidRDefault="0012128F" w:rsidP="00E42D2A">
      <w:pPr>
        <w:spacing w:line="360" w:lineRule="auto"/>
        <w:ind w:firstLineChars="200" w:firstLine="560"/>
        <w:jc w:val="left"/>
        <w:rPr>
          <w:rFonts w:ascii="仿宋_GB2312" w:eastAsia="仿宋_GB2312" w:hAnsi="仿宋_GB2312" w:cs="仿宋_GB2312"/>
          <w:kern w:val="0"/>
          <w:sz w:val="28"/>
          <w:szCs w:val="28"/>
        </w:rPr>
      </w:pPr>
      <w:r w:rsidRPr="0012128F">
        <w:rPr>
          <w:rFonts w:ascii="仿宋_GB2312" w:eastAsia="仿宋_GB2312" w:hAnsi="宋体" w:cs="宋体" w:hint="eastAsia"/>
          <w:color w:val="000000"/>
          <w:sz w:val="28"/>
          <w:szCs w:val="28"/>
          <w:shd w:val="clear" w:color="auto" w:fill="FFFFFF"/>
        </w:rPr>
        <w:t>11月26号1</w:t>
      </w:r>
      <w:r w:rsidR="00D276F4">
        <w:rPr>
          <w:rFonts w:ascii="仿宋_GB2312" w:eastAsia="仿宋_GB2312" w:hAnsi="宋体" w:cs="宋体" w:hint="eastAsia"/>
          <w:color w:val="000000"/>
          <w:sz w:val="28"/>
          <w:szCs w:val="28"/>
          <w:shd w:val="clear" w:color="auto" w:fill="FFFFFF"/>
        </w:rPr>
        <w:t>4：00</w:t>
      </w:r>
      <w:r w:rsidRPr="0012128F">
        <w:rPr>
          <w:rFonts w:ascii="仿宋_GB2312" w:eastAsia="仿宋_GB2312" w:hAnsi="宋体" w:cs="宋体" w:hint="eastAsia"/>
          <w:color w:val="000000"/>
          <w:sz w:val="28"/>
          <w:szCs w:val="28"/>
          <w:shd w:val="clear" w:color="auto" w:fill="FFFFFF"/>
        </w:rPr>
        <w:t>前请将附件</w:t>
      </w:r>
      <w:r w:rsidR="007843C9">
        <w:rPr>
          <w:rFonts w:ascii="仿宋_GB2312" w:eastAsia="仿宋_GB2312" w:hAnsi="宋体" w:cs="宋体" w:hint="eastAsia"/>
          <w:color w:val="000000"/>
          <w:sz w:val="28"/>
          <w:szCs w:val="28"/>
          <w:shd w:val="clear" w:color="auto" w:fill="FFFFFF"/>
        </w:rPr>
        <w:t>1</w:t>
      </w:r>
      <w:r w:rsidRPr="0012128F">
        <w:rPr>
          <w:rFonts w:ascii="仿宋_GB2312" w:eastAsia="仿宋_GB2312" w:hAnsi="宋体" w:cs="宋体" w:hint="eastAsia"/>
          <w:color w:val="000000"/>
          <w:sz w:val="28"/>
          <w:szCs w:val="28"/>
          <w:shd w:val="clear" w:color="auto" w:fill="FFFFFF"/>
        </w:rPr>
        <w:t>中的</w:t>
      </w:r>
      <w:r w:rsidR="007843C9">
        <w:rPr>
          <w:rFonts w:ascii="仿宋_GB2312" w:eastAsia="仿宋_GB2312" w:hAnsi="宋体" w:cs="宋体" w:hint="eastAsia"/>
          <w:color w:val="000000"/>
          <w:sz w:val="28"/>
          <w:szCs w:val="28"/>
          <w:shd w:val="clear" w:color="auto" w:fill="FFFFFF"/>
        </w:rPr>
        <w:t>《</w:t>
      </w:r>
      <w:r w:rsidRPr="0012128F">
        <w:rPr>
          <w:rFonts w:ascii="仿宋_GB2312" w:eastAsia="仿宋_GB2312" w:hAnsi="仿宋_GB2312" w:cs="仿宋_GB2312" w:hint="eastAsia"/>
          <w:kern w:val="0"/>
          <w:sz w:val="28"/>
          <w:szCs w:val="28"/>
        </w:rPr>
        <w:t>2014年</w:t>
      </w:r>
      <w:r w:rsidR="007843C9">
        <w:rPr>
          <w:rFonts w:ascii="仿宋_GB2312" w:eastAsia="仿宋_GB2312" w:hAnsi="仿宋_GB2312" w:cs="仿宋_GB2312" w:hint="eastAsia"/>
          <w:kern w:val="0"/>
          <w:sz w:val="28"/>
          <w:szCs w:val="28"/>
        </w:rPr>
        <w:t>“</w:t>
      </w:r>
      <w:r w:rsidRPr="0012128F">
        <w:rPr>
          <w:rFonts w:ascii="仿宋_GB2312" w:eastAsia="仿宋_GB2312" w:hAnsi="仿宋_GB2312" w:cs="仿宋_GB2312" w:hint="eastAsia"/>
          <w:kern w:val="0"/>
          <w:sz w:val="28"/>
          <w:szCs w:val="28"/>
        </w:rPr>
        <w:t>大学生年度人物</w:t>
      </w:r>
      <w:r w:rsidR="007843C9">
        <w:rPr>
          <w:rFonts w:ascii="仿宋_GB2312" w:eastAsia="仿宋_GB2312" w:hAnsi="仿宋_GB2312" w:cs="仿宋_GB2312" w:hint="eastAsia"/>
          <w:kern w:val="0"/>
          <w:sz w:val="28"/>
          <w:szCs w:val="28"/>
        </w:rPr>
        <w:t>”</w:t>
      </w:r>
      <w:r w:rsidRPr="0012128F">
        <w:rPr>
          <w:rFonts w:ascii="仿宋_GB2312" w:eastAsia="仿宋_GB2312" w:hAnsi="仿宋_GB2312" w:cs="仿宋_GB2312" w:hint="eastAsia"/>
          <w:kern w:val="0"/>
          <w:sz w:val="28"/>
          <w:szCs w:val="28"/>
        </w:rPr>
        <w:t>候选人推荐表</w:t>
      </w:r>
      <w:r w:rsidR="007843C9">
        <w:rPr>
          <w:rFonts w:ascii="仿宋_GB2312" w:eastAsia="仿宋_GB2312" w:hAnsi="仿宋_GB2312" w:cs="仿宋_GB2312" w:hint="eastAsia"/>
          <w:kern w:val="0"/>
          <w:sz w:val="28"/>
          <w:szCs w:val="28"/>
        </w:rPr>
        <w:t>》</w:t>
      </w:r>
      <w:r w:rsidRPr="0012128F">
        <w:rPr>
          <w:rFonts w:ascii="仿宋_GB2312" w:eastAsia="仿宋_GB2312" w:hAnsi="仿宋_GB2312" w:cs="仿宋_GB2312" w:hint="eastAsia"/>
          <w:kern w:val="0"/>
          <w:sz w:val="28"/>
          <w:szCs w:val="28"/>
        </w:rPr>
        <w:t>填好发至邮箱1441305220@qq</w:t>
      </w:r>
      <w:r w:rsidRPr="0012128F">
        <w:rPr>
          <w:rFonts w:ascii="仿宋_GB2312" w:eastAsia="仿宋_GB2312" w:hAnsi="仿宋_GB2312" w:cs="仿宋_GB2312"/>
          <w:kern w:val="0"/>
          <w:sz w:val="28"/>
          <w:szCs w:val="28"/>
        </w:rPr>
        <w:t>.com，</w:t>
      </w:r>
      <w:r w:rsidR="007843C9">
        <w:rPr>
          <w:rFonts w:ascii="仿宋_GB2312" w:eastAsia="仿宋_GB2312" w:hAnsi="仿宋_GB2312" w:cs="仿宋_GB2312" w:hint="eastAsia"/>
          <w:kern w:val="0"/>
          <w:sz w:val="28"/>
          <w:szCs w:val="28"/>
        </w:rPr>
        <w:t>逾期</w:t>
      </w:r>
      <w:proofErr w:type="gramStart"/>
      <w:r w:rsidR="007843C9">
        <w:rPr>
          <w:rFonts w:ascii="仿宋_GB2312" w:eastAsia="仿宋_GB2312" w:hAnsi="仿宋_GB2312" w:cs="仿宋_GB2312" w:hint="eastAsia"/>
          <w:kern w:val="0"/>
          <w:sz w:val="28"/>
          <w:szCs w:val="28"/>
        </w:rPr>
        <w:t>不</w:t>
      </w:r>
      <w:proofErr w:type="gramEnd"/>
      <w:r w:rsidR="007843C9">
        <w:rPr>
          <w:rFonts w:ascii="仿宋_GB2312" w:eastAsia="仿宋_GB2312" w:hAnsi="仿宋_GB2312" w:cs="仿宋_GB2312" w:hint="eastAsia"/>
          <w:kern w:val="0"/>
          <w:sz w:val="28"/>
          <w:szCs w:val="28"/>
        </w:rPr>
        <w:t>候。</w:t>
      </w:r>
      <w:r w:rsidRPr="0012128F">
        <w:rPr>
          <w:rFonts w:ascii="仿宋_GB2312" w:eastAsia="仿宋_GB2312" w:hAnsi="仿宋_GB2312" w:cs="仿宋_GB2312"/>
          <w:kern w:val="0"/>
          <w:sz w:val="28"/>
          <w:szCs w:val="28"/>
        </w:rPr>
        <w:t>纸质稿自己携带。</w:t>
      </w:r>
      <w:bookmarkStart w:id="0" w:name="_GoBack"/>
      <w:bookmarkEnd w:id="0"/>
    </w:p>
    <w:p w:rsidR="0012128F" w:rsidRPr="0012128F" w:rsidRDefault="0012128F" w:rsidP="0012128F">
      <w:pPr>
        <w:pStyle w:val="a5"/>
        <w:widowControl/>
        <w:shd w:val="clear" w:color="auto" w:fill="FFFFFF"/>
        <w:wordWrap w:val="0"/>
        <w:snapToGrid w:val="0"/>
        <w:spacing w:line="360" w:lineRule="auto"/>
        <w:jc w:val="left"/>
        <w:rPr>
          <w:rFonts w:ascii="仿宋_GB2312" w:eastAsia="仿宋_GB2312" w:hAnsi="宋体" w:cs="宋体"/>
          <w:b/>
          <w:color w:val="000000"/>
          <w:sz w:val="28"/>
          <w:szCs w:val="28"/>
          <w:shd w:val="clear" w:color="auto" w:fill="FFFFFF"/>
        </w:rPr>
      </w:pPr>
    </w:p>
    <w:p w:rsidR="00492CB6" w:rsidRDefault="0012128F">
      <w:pPr>
        <w:pStyle w:val="a5"/>
        <w:widowControl/>
        <w:shd w:val="clear" w:color="auto" w:fill="FFFFFF"/>
        <w:wordWrap w:val="0"/>
        <w:snapToGrid w:val="0"/>
        <w:spacing w:line="360" w:lineRule="auto"/>
        <w:jc w:val="right"/>
        <w:rPr>
          <w:rFonts w:ascii="仿宋_GB2312" w:eastAsia="仿宋_GB2312" w:hAnsi="宋体" w:cs="宋体"/>
          <w:color w:val="000000"/>
          <w:sz w:val="28"/>
          <w:szCs w:val="28"/>
          <w:shd w:val="clear" w:color="auto" w:fill="FFFFFF"/>
        </w:rPr>
      </w:pPr>
      <w:r>
        <w:rPr>
          <w:rFonts w:ascii="仿宋_GB2312" w:eastAsia="仿宋_GB2312" w:hAnsi="宋体" w:cs="宋体" w:hint="eastAsia"/>
          <w:color w:val="000000"/>
          <w:sz w:val="28"/>
          <w:szCs w:val="28"/>
          <w:shd w:val="clear" w:color="auto" w:fill="FFFFFF"/>
        </w:rPr>
        <w:t>电气</w:t>
      </w:r>
      <w:r w:rsidR="00492CB6">
        <w:rPr>
          <w:rFonts w:ascii="仿宋_GB2312" w:eastAsia="仿宋_GB2312" w:hAnsi="宋体" w:cs="宋体" w:hint="eastAsia"/>
          <w:color w:val="000000"/>
          <w:sz w:val="28"/>
          <w:szCs w:val="28"/>
          <w:shd w:val="clear" w:color="auto" w:fill="FFFFFF"/>
        </w:rPr>
        <w:t>学院</w:t>
      </w:r>
      <w:r>
        <w:rPr>
          <w:rFonts w:ascii="仿宋_GB2312" w:eastAsia="仿宋_GB2312" w:hAnsi="宋体" w:cs="宋体" w:hint="eastAsia"/>
          <w:color w:val="000000"/>
          <w:sz w:val="28"/>
          <w:szCs w:val="28"/>
          <w:shd w:val="clear" w:color="auto" w:fill="FFFFFF"/>
        </w:rPr>
        <w:t>分团委</w:t>
      </w:r>
    </w:p>
    <w:p w:rsidR="00492CB6" w:rsidRDefault="00492CB6">
      <w:pPr>
        <w:pStyle w:val="a5"/>
        <w:widowControl/>
        <w:shd w:val="clear" w:color="auto" w:fill="FFFFFF"/>
        <w:wordWrap w:val="0"/>
        <w:snapToGrid w:val="0"/>
        <w:spacing w:line="360" w:lineRule="auto"/>
        <w:jc w:val="right"/>
      </w:pPr>
      <w:r>
        <w:rPr>
          <w:rFonts w:ascii="仿宋_GB2312" w:eastAsia="仿宋_GB2312" w:hAnsi="宋体" w:cs="宋体" w:hint="eastAsia"/>
          <w:color w:val="000000"/>
          <w:sz w:val="28"/>
          <w:szCs w:val="28"/>
          <w:shd w:val="clear" w:color="auto" w:fill="FFFFFF"/>
        </w:rPr>
        <w:t>二零一四年十一月二十</w:t>
      </w:r>
      <w:r w:rsidR="0012128F">
        <w:rPr>
          <w:rFonts w:ascii="仿宋_GB2312" w:eastAsia="仿宋_GB2312" w:hAnsi="宋体" w:cs="宋体" w:hint="eastAsia"/>
          <w:color w:val="000000"/>
          <w:sz w:val="28"/>
          <w:szCs w:val="28"/>
          <w:shd w:val="clear" w:color="auto" w:fill="FFFFFF"/>
        </w:rPr>
        <w:t>五</w:t>
      </w:r>
      <w:r>
        <w:rPr>
          <w:rFonts w:ascii="仿宋_GB2312" w:eastAsia="仿宋_GB2312" w:hAnsi="宋体" w:cs="宋体" w:hint="eastAsia"/>
          <w:color w:val="000000"/>
          <w:sz w:val="28"/>
          <w:szCs w:val="28"/>
          <w:shd w:val="clear" w:color="auto" w:fill="FFFFFF"/>
        </w:rPr>
        <w:t>日</w:t>
      </w:r>
    </w:p>
    <w:sectPr w:rsidR="00492CB6" w:rsidSect="001D7F1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09EE" w:rsidRDefault="001309EE" w:rsidP="00F72780">
      <w:r>
        <w:separator/>
      </w:r>
    </w:p>
  </w:endnote>
  <w:endnote w:type="continuationSeparator" w:id="1">
    <w:p w:rsidR="001309EE" w:rsidRDefault="001309EE" w:rsidP="00F727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09EE" w:rsidRDefault="001309EE" w:rsidP="00F72780">
      <w:r>
        <w:separator/>
      </w:r>
    </w:p>
  </w:footnote>
  <w:footnote w:type="continuationSeparator" w:id="1">
    <w:p w:rsidR="001309EE" w:rsidRDefault="001309EE" w:rsidP="00F727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D72AA7"/>
    <w:multiLevelType w:val="multilevel"/>
    <w:tmpl w:val="7CD72AA7"/>
    <w:lvl w:ilvl="0">
      <w:start w:val="1"/>
      <w:numFmt w:val="decimalEnclosedCircle"/>
      <w:lvlText w:val="%1"/>
      <w:lvlJc w:val="left"/>
      <w:pPr>
        <w:ind w:left="930" w:hanging="360"/>
      </w:pPr>
      <w:rPr>
        <w:rFonts w:cs="Times New Roman" w:hint="default"/>
      </w:rPr>
    </w:lvl>
    <w:lvl w:ilvl="1" w:tentative="1">
      <w:start w:val="1"/>
      <w:numFmt w:val="lowerLetter"/>
      <w:lvlText w:val="%2)"/>
      <w:lvlJc w:val="left"/>
      <w:pPr>
        <w:ind w:left="1410" w:hanging="420"/>
      </w:pPr>
      <w:rPr>
        <w:rFonts w:cs="Times New Roman"/>
      </w:rPr>
    </w:lvl>
    <w:lvl w:ilvl="2" w:tentative="1">
      <w:start w:val="1"/>
      <w:numFmt w:val="lowerRoman"/>
      <w:lvlText w:val="%3."/>
      <w:lvlJc w:val="right"/>
      <w:pPr>
        <w:ind w:left="1830" w:hanging="420"/>
      </w:pPr>
      <w:rPr>
        <w:rFonts w:cs="Times New Roman"/>
      </w:rPr>
    </w:lvl>
    <w:lvl w:ilvl="3" w:tentative="1">
      <w:start w:val="1"/>
      <w:numFmt w:val="decimal"/>
      <w:lvlText w:val="%4."/>
      <w:lvlJc w:val="left"/>
      <w:pPr>
        <w:ind w:left="2250" w:hanging="420"/>
      </w:pPr>
      <w:rPr>
        <w:rFonts w:cs="Times New Roman"/>
      </w:rPr>
    </w:lvl>
    <w:lvl w:ilvl="4" w:tentative="1">
      <w:start w:val="1"/>
      <w:numFmt w:val="lowerLetter"/>
      <w:lvlText w:val="%5)"/>
      <w:lvlJc w:val="left"/>
      <w:pPr>
        <w:ind w:left="2670" w:hanging="420"/>
      </w:pPr>
      <w:rPr>
        <w:rFonts w:cs="Times New Roman"/>
      </w:rPr>
    </w:lvl>
    <w:lvl w:ilvl="5" w:tentative="1">
      <w:start w:val="1"/>
      <w:numFmt w:val="lowerRoman"/>
      <w:lvlText w:val="%6."/>
      <w:lvlJc w:val="right"/>
      <w:pPr>
        <w:ind w:left="3090" w:hanging="420"/>
      </w:pPr>
      <w:rPr>
        <w:rFonts w:cs="Times New Roman"/>
      </w:rPr>
    </w:lvl>
    <w:lvl w:ilvl="6" w:tentative="1">
      <w:start w:val="1"/>
      <w:numFmt w:val="decimal"/>
      <w:lvlText w:val="%7."/>
      <w:lvlJc w:val="left"/>
      <w:pPr>
        <w:ind w:left="3510" w:hanging="420"/>
      </w:pPr>
      <w:rPr>
        <w:rFonts w:cs="Times New Roman"/>
      </w:rPr>
    </w:lvl>
    <w:lvl w:ilvl="7" w:tentative="1">
      <w:start w:val="1"/>
      <w:numFmt w:val="lowerLetter"/>
      <w:lvlText w:val="%8)"/>
      <w:lvlJc w:val="left"/>
      <w:pPr>
        <w:ind w:left="3930" w:hanging="420"/>
      </w:pPr>
      <w:rPr>
        <w:rFonts w:cs="Times New Roman"/>
      </w:rPr>
    </w:lvl>
    <w:lvl w:ilvl="8" w:tentative="1">
      <w:start w:val="1"/>
      <w:numFmt w:val="lowerRoman"/>
      <w:lvlText w:val="%9."/>
      <w:lvlJc w:val="right"/>
      <w:pPr>
        <w:ind w:left="435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4097"/>
  </w:hdrShapeDefaults>
  <w:footnotePr>
    <w:footnote w:id="0"/>
    <w:footnote w:id="1"/>
  </w:footnotePr>
  <w:endnotePr>
    <w:endnote w:id="0"/>
    <w:endnote w:id="1"/>
  </w:endnotePr>
  <w:compat>
    <w:spaceForUL/>
    <w:balanceSingleByteDoubleByteWidth/>
    <w:doNotLeaveBackslashAlone/>
    <w:ulTrailSpace/>
    <w:adjustLineHeightInTable/>
    <w:useFELayout/>
  </w:compat>
  <w:rsids>
    <w:rsidRoot w:val="002C52E1"/>
    <w:rsid w:val="0000576E"/>
    <w:rsid w:val="000164EA"/>
    <w:rsid w:val="00047E25"/>
    <w:rsid w:val="00061263"/>
    <w:rsid w:val="00104444"/>
    <w:rsid w:val="00111662"/>
    <w:rsid w:val="0012128F"/>
    <w:rsid w:val="00127C69"/>
    <w:rsid w:val="001309EE"/>
    <w:rsid w:val="0016523C"/>
    <w:rsid w:val="001752F8"/>
    <w:rsid w:val="001C0FCE"/>
    <w:rsid w:val="001C7162"/>
    <w:rsid w:val="001D7F17"/>
    <w:rsid w:val="001F64F8"/>
    <w:rsid w:val="00225D02"/>
    <w:rsid w:val="0029559B"/>
    <w:rsid w:val="002A6781"/>
    <w:rsid w:val="002C52E1"/>
    <w:rsid w:val="002D50D1"/>
    <w:rsid w:val="002E6ED4"/>
    <w:rsid w:val="002F5CE6"/>
    <w:rsid w:val="00317C8B"/>
    <w:rsid w:val="0032136E"/>
    <w:rsid w:val="0037226F"/>
    <w:rsid w:val="003852A3"/>
    <w:rsid w:val="00390C3B"/>
    <w:rsid w:val="003B3510"/>
    <w:rsid w:val="00447CF0"/>
    <w:rsid w:val="00464A8B"/>
    <w:rsid w:val="004747C4"/>
    <w:rsid w:val="00491402"/>
    <w:rsid w:val="00492CB6"/>
    <w:rsid w:val="004B32EE"/>
    <w:rsid w:val="004C0354"/>
    <w:rsid w:val="004D5DB8"/>
    <w:rsid w:val="004E21A8"/>
    <w:rsid w:val="0052455A"/>
    <w:rsid w:val="00540BB0"/>
    <w:rsid w:val="005754B3"/>
    <w:rsid w:val="00597195"/>
    <w:rsid w:val="005C5FA2"/>
    <w:rsid w:val="005E3198"/>
    <w:rsid w:val="00631F5C"/>
    <w:rsid w:val="00683C8B"/>
    <w:rsid w:val="006B1D95"/>
    <w:rsid w:val="006D2109"/>
    <w:rsid w:val="006E585E"/>
    <w:rsid w:val="0070363E"/>
    <w:rsid w:val="007340D1"/>
    <w:rsid w:val="0073412F"/>
    <w:rsid w:val="00741FA6"/>
    <w:rsid w:val="007843C9"/>
    <w:rsid w:val="007A6AE6"/>
    <w:rsid w:val="007E4063"/>
    <w:rsid w:val="007E4FC1"/>
    <w:rsid w:val="007F5A8C"/>
    <w:rsid w:val="00824556"/>
    <w:rsid w:val="0082460D"/>
    <w:rsid w:val="00827C8E"/>
    <w:rsid w:val="00830E80"/>
    <w:rsid w:val="00842ECA"/>
    <w:rsid w:val="008654F3"/>
    <w:rsid w:val="008B7853"/>
    <w:rsid w:val="009447E8"/>
    <w:rsid w:val="00977FE0"/>
    <w:rsid w:val="00980688"/>
    <w:rsid w:val="009875F5"/>
    <w:rsid w:val="00992933"/>
    <w:rsid w:val="009A34B6"/>
    <w:rsid w:val="009F2FBF"/>
    <w:rsid w:val="00A00ECF"/>
    <w:rsid w:val="00AA291F"/>
    <w:rsid w:val="00AA4EF5"/>
    <w:rsid w:val="00BD43E3"/>
    <w:rsid w:val="00C10D91"/>
    <w:rsid w:val="00C110FC"/>
    <w:rsid w:val="00C54996"/>
    <w:rsid w:val="00C64E4F"/>
    <w:rsid w:val="00CA34DE"/>
    <w:rsid w:val="00CC34CF"/>
    <w:rsid w:val="00CC7A6E"/>
    <w:rsid w:val="00CD5E0F"/>
    <w:rsid w:val="00CF325C"/>
    <w:rsid w:val="00D261B3"/>
    <w:rsid w:val="00D276F4"/>
    <w:rsid w:val="00D36481"/>
    <w:rsid w:val="00D55A1E"/>
    <w:rsid w:val="00D62A06"/>
    <w:rsid w:val="00D95F75"/>
    <w:rsid w:val="00DA051B"/>
    <w:rsid w:val="00DA1FA8"/>
    <w:rsid w:val="00DB0398"/>
    <w:rsid w:val="00DE4EAF"/>
    <w:rsid w:val="00E063F7"/>
    <w:rsid w:val="00E326A4"/>
    <w:rsid w:val="00E354ED"/>
    <w:rsid w:val="00E42D2A"/>
    <w:rsid w:val="00F03ACF"/>
    <w:rsid w:val="00F3138C"/>
    <w:rsid w:val="00F32199"/>
    <w:rsid w:val="00F35458"/>
    <w:rsid w:val="00F72780"/>
    <w:rsid w:val="00F77895"/>
    <w:rsid w:val="00FE605F"/>
    <w:rsid w:val="00FF4069"/>
    <w:rsid w:val="073937B0"/>
    <w:rsid w:val="07454E7C"/>
    <w:rsid w:val="11DC67DA"/>
    <w:rsid w:val="13891D18"/>
    <w:rsid w:val="185D1307"/>
    <w:rsid w:val="18EF6677"/>
    <w:rsid w:val="1BCE27E3"/>
    <w:rsid w:val="2DD959C6"/>
    <w:rsid w:val="2DFF7E04"/>
    <w:rsid w:val="33CD1809"/>
    <w:rsid w:val="347A51A5"/>
    <w:rsid w:val="36362EFD"/>
    <w:rsid w:val="38014AF2"/>
    <w:rsid w:val="416E7C67"/>
    <w:rsid w:val="42454447"/>
    <w:rsid w:val="4444198E"/>
    <w:rsid w:val="45EE3F48"/>
    <w:rsid w:val="50BE6D04"/>
    <w:rsid w:val="54085E27"/>
    <w:rsid w:val="58965558"/>
    <w:rsid w:val="5B5D5A17"/>
    <w:rsid w:val="5F964E5F"/>
    <w:rsid w:val="5FCA1E36"/>
    <w:rsid w:val="61E04DA4"/>
    <w:rsid w:val="62B63B02"/>
    <w:rsid w:val="64F1543E"/>
    <w:rsid w:val="6C762E7E"/>
    <w:rsid w:val="6ECF7B5A"/>
    <w:rsid w:val="72247BD2"/>
    <w:rsid w:val="79173937"/>
    <w:rsid w:val="79433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D7F1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1D7F17"/>
    <w:pPr>
      <w:tabs>
        <w:tab w:val="center" w:pos="4153"/>
        <w:tab w:val="right" w:pos="8306"/>
      </w:tabs>
      <w:snapToGrid w:val="0"/>
      <w:jc w:val="left"/>
    </w:pPr>
    <w:rPr>
      <w:kern w:val="0"/>
      <w:sz w:val="18"/>
      <w:szCs w:val="18"/>
    </w:rPr>
  </w:style>
  <w:style w:type="character" w:customStyle="1" w:styleId="Char">
    <w:name w:val="页脚 Char"/>
    <w:link w:val="a3"/>
    <w:uiPriority w:val="99"/>
    <w:locked/>
    <w:rsid w:val="001D7F17"/>
    <w:rPr>
      <w:rFonts w:cs="Times New Roman"/>
      <w:sz w:val="18"/>
      <w:szCs w:val="18"/>
    </w:rPr>
  </w:style>
  <w:style w:type="paragraph" w:styleId="a4">
    <w:name w:val="header"/>
    <w:basedOn w:val="a"/>
    <w:link w:val="Char0"/>
    <w:uiPriority w:val="99"/>
    <w:rsid w:val="001D7F17"/>
    <w:pPr>
      <w:pBdr>
        <w:bottom w:val="single" w:sz="6" w:space="1" w:color="auto"/>
      </w:pBdr>
      <w:tabs>
        <w:tab w:val="center" w:pos="4153"/>
        <w:tab w:val="right" w:pos="8306"/>
      </w:tabs>
      <w:snapToGrid w:val="0"/>
      <w:jc w:val="center"/>
    </w:pPr>
    <w:rPr>
      <w:kern w:val="0"/>
      <w:sz w:val="18"/>
      <w:szCs w:val="18"/>
    </w:rPr>
  </w:style>
  <w:style w:type="character" w:customStyle="1" w:styleId="Char0">
    <w:name w:val="页眉 Char"/>
    <w:link w:val="a4"/>
    <w:uiPriority w:val="99"/>
    <w:locked/>
    <w:rsid w:val="001D7F17"/>
    <w:rPr>
      <w:rFonts w:cs="Times New Roman"/>
      <w:sz w:val="18"/>
      <w:szCs w:val="18"/>
    </w:rPr>
  </w:style>
  <w:style w:type="paragraph" w:styleId="a5">
    <w:name w:val="Normal (Web)"/>
    <w:basedOn w:val="a"/>
    <w:uiPriority w:val="99"/>
    <w:rsid w:val="001D7F17"/>
    <w:rPr>
      <w:sz w:val="24"/>
    </w:rPr>
  </w:style>
  <w:style w:type="character" w:styleId="a6">
    <w:name w:val="page number"/>
    <w:uiPriority w:val="99"/>
    <w:rsid w:val="001D7F17"/>
    <w:rPr>
      <w:rFonts w:cs="Times New Roman"/>
    </w:rPr>
  </w:style>
  <w:style w:type="character" w:styleId="a7">
    <w:name w:val="FollowedHyperlink"/>
    <w:uiPriority w:val="99"/>
    <w:rsid w:val="001D7F17"/>
    <w:rPr>
      <w:rFonts w:cs="Times New Roman"/>
      <w:color w:val="333333"/>
      <w:u w:val="none"/>
    </w:rPr>
  </w:style>
  <w:style w:type="character" w:styleId="a8">
    <w:name w:val="Hyperlink"/>
    <w:uiPriority w:val="99"/>
    <w:rsid w:val="001D7F17"/>
    <w:rPr>
      <w:rFonts w:cs="Times New Roman"/>
      <w:color w:val="333333"/>
      <w:u w:val="none"/>
    </w:rPr>
  </w:style>
  <w:style w:type="paragraph" w:customStyle="1" w:styleId="p0">
    <w:name w:val="p0"/>
    <w:basedOn w:val="a"/>
    <w:uiPriority w:val="99"/>
    <w:rsid w:val="001D7F17"/>
    <w:pPr>
      <w:widowControl/>
      <w:spacing w:before="100" w:beforeAutospacing="1" w:after="100" w:afterAutospacing="1"/>
      <w:jc w:val="left"/>
    </w:pPr>
    <w:rPr>
      <w:rFonts w:ascii="宋体" w:hAnsi="宋体" w:cs="宋体"/>
      <w:kern w:val="0"/>
      <w:sz w:val="24"/>
      <w:szCs w:val="24"/>
    </w:rPr>
  </w:style>
  <w:style w:type="character" w:styleId="HTML">
    <w:name w:val="HTML Typewriter"/>
    <w:uiPriority w:val="99"/>
    <w:rsid w:val="00225D02"/>
    <w:rPr>
      <w:rFonts w:cs="Times New Roman"/>
      <w:color w:val="FFFFFF"/>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644</Words>
  <Characters>59</Characters>
  <Application>Microsoft Office Word</Application>
  <DocSecurity>0</DocSecurity>
  <Lines>1</Lines>
  <Paragraphs>1</Paragraphs>
  <ScaleCrop>false</ScaleCrop>
  <Company/>
  <LinksUpToDate>false</LinksUpToDate>
  <CharactersWithSpaces>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关于开展2014年度“大学生年度人物”评选活动的通知</dc:title>
  <dc:subject/>
  <dc:creator>xlj</dc:creator>
  <cp:keywords/>
  <dc:description/>
  <cp:lastModifiedBy>lenovo</cp:lastModifiedBy>
  <cp:revision>6</cp:revision>
  <dcterms:created xsi:type="dcterms:W3CDTF">2014-11-25T01:16:00Z</dcterms:created>
  <dcterms:modified xsi:type="dcterms:W3CDTF">2014-11-25T02:17:00Z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